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83" w:rsidRPr="00843583" w:rsidRDefault="00843583" w:rsidP="00843583">
      <w:pPr>
        <w:spacing w:before="100" w:beforeAutospacing="1" w:after="100" w:afterAutospacing="1" w:line="36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1" locked="0" layoutInCell="1" allowOverlap="1">
            <wp:simplePos x="0" y="0"/>
            <wp:positionH relativeFrom="column">
              <wp:posOffset>3619500</wp:posOffset>
            </wp:positionH>
            <wp:positionV relativeFrom="paragraph">
              <wp:posOffset>-314325</wp:posOffset>
            </wp:positionV>
            <wp:extent cx="2166620" cy="3248025"/>
            <wp:effectExtent l="19050" t="0" r="5080" b="0"/>
            <wp:wrapTight wrapText="bothSides">
              <wp:wrapPolygon edited="0">
                <wp:start x="-190" y="0"/>
                <wp:lineTo x="-190" y="21537"/>
                <wp:lineTo x="21651" y="21537"/>
                <wp:lineTo x="21651" y="0"/>
                <wp:lineTo x="-190" y="0"/>
              </wp:wrapPolygon>
            </wp:wrapTight>
            <wp:docPr id="1" name="Picture 1" descr="http://farm8.staticflickr.com/7214/7079968275_1e67965334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8.staticflickr.com/7214/7079968275_1e67965334_z.jpg"/>
                    <pic:cNvPicPr>
                      <a:picLocks noChangeAspect="1" noChangeArrowheads="1"/>
                    </pic:cNvPicPr>
                  </pic:nvPicPr>
                  <pic:blipFill>
                    <a:blip r:embed="rId6" cstate="print"/>
                    <a:srcRect/>
                    <a:stretch>
                      <a:fillRect/>
                    </a:stretch>
                  </pic:blipFill>
                  <pic:spPr bwMode="auto">
                    <a:xfrm>
                      <a:off x="0" y="0"/>
                      <a:ext cx="2166620" cy="3248025"/>
                    </a:xfrm>
                    <a:prstGeom prst="rect">
                      <a:avLst/>
                    </a:prstGeom>
                    <a:noFill/>
                    <a:ln w="9525">
                      <a:noFill/>
                      <a:miter lim="800000"/>
                      <a:headEnd/>
                      <a:tailEnd/>
                    </a:ln>
                  </pic:spPr>
                </pic:pic>
              </a:graphicData>
            </a:graphic>
          </wp:anchor>
        </w:drawing>
      </w:r>
    </w:p>
    <w:p w:rsidR="00843583" w:rsidRPr="002C392A" w:rsidRDefault="00843583" w:rsidP="00843583">
      <w:pPr>
        <w:spacing w:after="0" w:line="360" w:lineRule="atLeast"/>
        <w:rPr>
          <w:rFonts w:ascii="Century Gothic" w:eastAsia="Times New Roman" w:hAnsi="Century Gothic" w:cs="Times New Roman"/>
          <w:szCs w:val="20"/>
        </w:rPr>
      </w:pPr>
      <w:r w:rsidRPr="002C392A">
        <w:rPr>
          <w:rFonts w:ascii="Century Gothic" w:eastAsia="Times New Roman" w:hAnsi="Century Gothic" w:cs="Times New Roman"/>
          <w:szCs w:val="20"/>
        </w:rPr>
        <w:t>Panera Mac and Cheese</w:t>
      </w:r>
    </w:p>
    <w:p w:rsidR="00843583" w:rsidRPr="002C392A" w:rsidRDefault="00843583" w:rsidP="00843583">
      <w:pPr>
        <w:spacing w:after="0" w:line="360" w:lineRule="atLeast"/>
        <w:rPr>
          <w:rFonts w:ascii="Century Gothic" w:eastAsia="Times New Roman" w:hAnsi="Century Gothic" w:cs="Times New Roman"/>
          <w:szCs w:val="20"/>
        </w:rPr>
      </w:pPr>
      <w:r w:rsidRPr="002C392A">
        <w:rPr>
          <w:rFonts w:ascii="Century Gothic" w:eastAsia="Times New Roman" w:hAnsi="Century Gothic" w:cs="Times New Roman"/>
          <w:szCs w:val="20"/>
        </w:rPr>
        <w:t xml:space="preserve">Yield: </w:t>
      </w:r>
      <w:r w:rsidR="00D1353E">
        <w:rPr>
          <w:rFonts w:ascii="Century Gothic" w:eastAsia="Times New Roman" w:hAnsi="Century Gothic" w:cs="Times New Roman"/>
          <w:szCs w:val="20"/>
        </w:rPr>
        <w:t>4-5</w:t>
      </w:r>
      <w:r w:rsidRPr="002C392A">
        <w:rPr>
          <w:rFonts w:ascii="Century Gothic" w:eastAsia="Times New Roman" w:hAnsi="Century Gothic" w:cs="Times New Roman"/>
          <w:szCs w:val="20"/>
        </w:rPr>
        <w:t xml:space="preserve"> servings</w:t>
      </w:r>
    </w:p>
    <w:p w:rsidR="00843583" w:rsidRPr="002C392A" w:rsidRDefault="00843583" w:rsidP="00843583">
      <w:pPr>
        <w:spacing w:after="0" w:line="360" w:lineRule="atLeast"/>
        <w:outlineLvl w:val="2"/>
        <w:rPr>
          <w:rFonts w:ascii="Century Gothic" w:eastAsia="Times New Roman" w:hAnsi="Century Gothic" w:cs="Times New Roman"/>
          <w:b/>
          <w:bCs/>
          <w:sz w:val="18"/>
          <w:szCs w:val="15"/>
        </w:rPr>
      </w:pPr>
      <w:r w:rsidRPr="002C392A">
        <w:rPr>
          <w:rFonts w:ascii="Century Gothic" w:eastAsia="Times New Roman" w:hAnsi="Century Gothic" w:cs="Times New Roman"/>
          <w:b/>
          <w:bCs/>
          <w:sz w:val="18"/>
          <w:szCs w:val="15"/>
        </w:rPr>
        <w:t>Ingredients</w:t>
      </w:r>
    </w:p>
    <w:p w:rsidR="00843583" w:rsidRPr="002C392A" w:rsidRDefault="00D1353E" w:rsidP="00843583">
      <w:pPr>
        <w:spacing w:before="100" w:beforeAutospacing="1" w:after="100" w:afterAutospacing="1" w:line="360" w:lineRule="atLeast"/>
        <w:rPr>
          <w:rFonts w:ascii="Century Gothic" w:eastAsia="Times New Roman" w:hAnsi="Century Gothic" w:cs="Times New Roman"/>
          <w:sz w:val="21"/>
          <w:szCs w:val="18"/>
        </w:rPr>
      </w:pPr>
      <w:r>
        <w:rPr>
          <w:rFonts w:ascii="Century Gothic" w:eastAsia="Times New Roman" w:hAnsi="Century Gothic" w:cs="Times New Roman"/>
          <w:sz w:val="21"/>
          <w:szCs w:val="18"/>
        </w:rPr>
        <w:t xml:space="preserve">½ </w:t>
      </w:r>
      <w:r w:rsidR="00843583" w:rsidRPr="002C392A">
        <w:rPr>
          <w:rFonts w:ascii="Century Gothic" w:eastAsia="Times New Roman" w:hAnsi="Century Gothic" w:cs="Times New Roman"/>
          <w:sz w:val="21"/>
          <w:szCs w:val="18"/>
        </w:rPr>
        <w:t>lb. pasta shapes, such as shells</w:t>
      </w:r>
      <w:r w:rsidR="00843583" w:rsidRPr="002C392A">
        <w:rPr>
          <w:rFonts w:ascii="Century Gothic" w:eastAsia="Times New Roman" w:hAnsi="Century Gothic" w:cs="Times New Roman"/>
          <w:sz w:val="21"/>
          <w:szCs w:val="18"/>
        </w:rPr>
        <w:br/>
      </w:r>
      <w:r>
        <w:rPr>
          <w:rFonts w:ascii="Century Gothic" w:eastAsia="Times New Roman" w:hAnsi="Century Gothic" w:cs="Times New Roman"/>
          <w:sz w:val="21"/>
          <w:szCs w:val="18"/>
        </w:rPr>
        <w:t>2</w:t>
      </w:r>
      <w:r w:rsidR="00843583" w:rsidRPr="002C392A">
        <w:rPr>
          <w:rFonts w:ascii="Century Gothic" w:eastAsia="Times New Roman" w:hAnsi="Century Gothic" w:cs="Times New Roman"/>
          <w:sz w:val="21"/>
          <w:szCs w:val="18"/>
        </w:rPr>
        <w:t xml:space="preserve"> tbsp. unsalted butter</w:t>
      </w:r>
      <w:r w:rsidR="00843583" w:rsidRPr="002C392A">
        <w:rPr>
          <w:rFonts w:ascii="Century Gothic" w:eastAsia="Times New Roman" w:hAnsi="Century Gothic" w:cs="Times New Roman"/>
          <w:sz w:val="21"/>
          <w:szCs w:val="18"/>
        </w:rPr>
        <w:br/>
      </w:r>
      <w:r>
        <w:rPr>
          <w:rFonts w:ascii="Century Gothic" w:eastAsia="Times New Roman" w:hAnsi="Century Gothic" w:cs="Times New Roman"/>
          <w:sz w:val="21"/>
          <w:szCs w:val="18"/>
        </w:rPr>
        <w:t>2 TBSP</w:t>
      </w:r>
      <w:r w:rsidR="00843583" w:rsidRPr="002C392A">
        <w:rPr>
          <w:rFonts w:ascii="Century Gothic" w:eastAsia="Times New Roman" w:hAnsi="Century Gothic" w:cs="Times New Roman"/>
          <w:sz w:val="21"/>
          <w:szCs w:val="18"/>
        </w:rPr>
        <w:t xml:space="preserve"> all-purpose flour</w:t>
      </w:r>
      <w:r w:rsidR="00843583" w:rsidRPr="002C392A">
        <w:rPr>
          <w:rFonts w:ascii="Century Gothic" w:eastAsia="Times New Roman" w:hAnsi="Century Gothic" w:cs="Times New Roman"/>
          <w:sz w:val="21"/>
          <w:szCs w:val="18"/>
        </w:rPr>
        <w:br/>
      </w:r>
      <w:r>
        <w:rPr>
          <w:rFonts w:ascii="Century Gothic" w:eastAsia="Times New Roman" w:hAnsi="Century Gothic" w:cs="Times New Roman"/>
          <w:sz w:val="21"/>
          <w:szCs w:val="18"/>
        </w:rPr>
        <w:t xml:space="preserve">1 ¼ </w:t>
      </w:r>
      <w:r w:rsidR="00843583" w:rsidRPr="002C392A">
        <w:rPr>
          <w:rFonts w:ascii="Century Gothic" w:eastAsia="Times New Roman" w:hAnsi="Century Gothic" w:cs="Times New Roman"/>
          <w:sz w:val="21"/>
          <w:szCs w:val="18"/>
        </w:rPr>
        <w:t>cups milk or half-and-half</w:t>
      </w:r>
      <w:r w:rsidR="00843583" w:rsidRPr="002C392A">
        <w:rPr>
          <w:rFonts w:ascii="Century Gothic" w:eastAsia="Times New Roman" w:hAnsi="Century Gothic" w:cs="Times New Roman"/>
          <w:sz w:val="21"/>
          <w:szCs w:val="18"/>
        </w:rPr>
        <w:br/>
      </w:r>
      <w:r>
        <w:rPr>
          <w:rFonts w:ascii="Century Gothic" w:eastAsia="Times New Roman" w:hAnsi="Century Gothic" w:cs="Times New Roman"/>
          <w:sz w:val="21"/>
          <w:szCs w:val="18"/>
        </w:rPr>
        <w:t xml:space="preserve">½ </w:t>
      </w:r>
      <w:r w:rsidR="00843583" w:rsidRPr="002C392A">
        <w:rPr>
          <w:rFonts w:ascii="Century Gothic" w:eastAsia="Times New Roman" w:hAnsi="Century Gothic" w:cs="Times New Roman"/>
          <w:sz w:val="21"/>
          <w:szCs w:val="18"/>
        </w:rPr>
        <w:t>tsp. salt</w:t>
      </w:r>
      <w:r w:rsidR="00843583" w:rsidRPr="002C392A">
        <w:rPr>
          <w:rFonts w:ascii="Century Gothic" w:eastAsia="Times New Roman" w:hAnsi="Century Gothic" w:cs="Times New Roman"/>
          <w:sz w:val="21"/>
          <w:szCs w:val="18"/>
        </w:rPr>
        <w:br/>
        <w:t>1tsp. Dijon mustard</w:t>
      </w:r>
      <w:r w:rsidR="00843583" w:rsidRPr="002C392A">
        <w:rPr>
          <w:rFonts w:ascii="Century Gothic" w:eastAsia="Times New Roman" w:hAnsi="Century Gothic" w:cs="Times New Roman"/>
          <w:sz w:val="21"/>
          <w:szCs w:val="18"/>
        </w:rPr>
        <w:br/>
        <w:t>¼ tsp. hot sauce</w:t>
      </w:r>
      <w:r w:rsidR="00843583" w:rsidRPr="002C392A">
        <w:rPr>
          <w:rFonts w:ascii="Century Gothic" w:eastAsia="Times New Roman" w:hAnsi="Century Gothic" w:cs="Times New Roman"/>
          <w:sz w:val="21"/>
          <w:szCs w:val="18"/>
        </w:rPr>
        <w:br/>
      </w:r>
      <w:r>
        <w:rPr>
          <w:rFonts w:ascii="Century Gothic" w:eastAsia="Times New Roman" w:hAnsi="Century Gothic" w:cs="Times New Roman"/>
          <w:sz w:val="21"/>
          <w:szCs w:val="18"/>
        </w:rPr>
        <w:t>2</w:t>
      </w:r>
      <w:r w:rsidR="00843583" w:rsidRPr="002C392A">
        <w:rPr>
          <w:rFonts w:ascii="Century Gothic" w:eastAsia="Times New Roman" w:hAnsi="Century Gothic" w:cs="Times New Roman"/>
          <w:sz w:val="21"/>
          <w:szCs w:val="18"/>
        </w:rPr>
        <w:t xml:space="preserve"> oz. white American cheese, finely chopped*</w:t>
      </w:r>
      <w:r w:rsidR="00843583" w:rsidRPr="002C392A">
        <w:rPr>
          <w:rFonts w:ascii="Century Gothic" w:eastAsia="Times New Roman" w:hAnsi="Century Gothic" w:cs="Times New Roman"/>
          <w:sz w:val="21"/>
          <w:szCs w:val="18"/>
        </w:rPr>
        <w:br/>
      </w:r>
      <w:r>
        <w:rPr>
          <w:rFonts w:ascii="Century Gothic" w:eastAsia="Times New Roman" w:hAnsi="Century Gothic" w:cs="Times New Roman"/>
          <w:sz w:val="21"/>
          <w:szCs w:val="18"/>
        </w:rPr>
        <w:t>4</w:t>
      </w:r>
      <w:r w:rsidR="00843583" w:rsidRPr="002C392A">
        <w:rPr>
          <w:rFonts w:ascii="Century Gothic" w:eastAsia="Times New Roman" w:hAnsi="Century Gothic" w:cs="Times New Roman"/>
          <w:sz w:val="21"/>
          <w:szCs w:val="18"/>
        </w:rPr>
        <w:t xml:space="preserve"> oz. white cheddar cheese, shredded</w:t>
      </w:r>
    </w:p>
    <w:p w:rsidR="00843583" w:rsidRPr="002C392A" w:rsidRDefault="00843583" w:rsidP="00843583">
      <w:pPr>
        <w:spacing w:before="100" w:beforeAutospacing="1" w:after="100" w:afterAutospacing="1" w:line="360" w:lineRule="atLeast"/>
        <w:rPr>
          <w:rFonts w:ascii="Century Gothic" w:eastAsia="Times New Roman" w:hAnsi="Century Gothic" w:cs="Times New Roman"/>
          <w:sz w:val="21"/>
          <w:szCs w:val="18"/>
        </w:rPr>
      </w:pPr>
      <w:r w:rsidRPr="002C392A">
        <w:rPr>
          <w:rFonts w:ascii="Century Gothic" w:eastAsia="Times New Roman" w:hAnsi="Century Gothic" w:cs="Times New Roman"/>
          <w:sz w:val="21"/>
          <w:szCs w:val="18"/>
        </w:rPr>
        <w:t>*</w:t>
      </w:r>
      <w:r w:rsidRPr="002C392A">
        <w:rPr>
          <w:rFonts w:ascii="Century Gothic" w:eastAsia="Times New Roman" w:hAnsi="Century Gothic" w:cs="Times New Roman"/>
          <w:i/>
          <w:iCs/>
          <w:sz w:val="21"/>
        </w:rPr>
        <w:t>White American cheese is available at the deli counter in most grocery stores.</w:t>
      </w:r>
    </w:p>
    <w:p w:rsidR="00843583" w:rsidRPr="002C392A" w:rsidRDefault="00843583" w:rsidP="00843583">
      <w:pPr>
        <w:spacing w:after="0" w:line="360" w:lineRule="atLeast"/>
        <w:outlineLvl w:val="2"/>
        <w:rPr>
          <w:rFonts w:ascii="Century Gothic" w:eastAsia="Times New Roman" w:hAnsi="Century Gothic" w:cs="Times New Roman"/>
          <w:b/>
          <w:bCs/>
          <w:sz w:val="18"/>
          <w:szCs w:val="15"/>
        </w:rPr>
      </w:pPr>
      <w:r w:rsidRPr="002C392A">
        <w:rPr>
          <w:rFonts w:ascii="Century Gothic" w:eastAsia="Times New Roman" w:hAnsi="Century Gothic" w:cs="Times New Roman"/>
          <w:b/>
          <w:bCs/>
          <w:sz w:val="18"/>
          <w:szCs w:val="15"/>
        </w:rPr>
        <w:t>Directions</w:t>
      </w:r>
      <w:bookmarkStart w:id="0" w:name="_GoBack"/>
      <w:bookmarkEnd w:id="0"/>
    </w:p>
    <w:p w:rsidR="00843583" w:rsidRPr="002C392A" w:rsidRDefault="00843583" w:rsidP="00843583">
      <w:pPr>
        <w:numPr>
          <w:ilvl w:val="0"/>
          <w:numId w:val="1"/>
        </w:numPr>
        <w:spacing w:before="100" w:beforeAutospacing="1" w:after="100" w:afterAutospacing="1" w:line="360" w:lineRule="atLeast"/>
        <w:ind w:left="375"/>
        <w:rPr>
          <w:rFonts w:ascii="Century Gothic" w:eastAsia="Times New Roman" w:hAnsi="Century Gothic" w:cs="Times New Roman"/>
          <w:szCs w:val="20"/>
        </w:rPr>
      </w:pPr>
      <w:r w:rsidRPr="002C392A">
        <w:rPr>
          <w:rFonts w:ascii="Century Gothic" w:eastAsia="Times New Roman" w:hAnsi="Century Gothic" w:cs="Times New Roman"/>
          <w:szCs w:val="20"/>
        </w:rPr>
        <w:t>Bring a large pot of water to boil.  Cook the pasta according to package directions until al dente.  Drain well.  Return to the stockpot off the heat.</w:t>
      </w:r>
    </w:p>
    <w:p w:rsidR="00843583" w:rsidRPr="002C392A" w:rsidRDefault="00843583" w:rsidP="00843583">
      <w:pPr>
        <w:numPr>
          <w:ilvl w:val="0"/>
          <w:numId w:val="1"/>
        </w:numPr>
        <w:spacing w:before="100" w:beforeAutospacing="1" w:after="100" w:afterAutospacing="1" w:line="360" w:lineRule="atLeast"/>
        <w:ind w:left="375"/>
        <w:rPr>
          <w:rFonts w:ascii="Century Gothic" w:eastAsia="Times New Roman" w:hAnsi="Century Gothic" w:cs="Times New Roman"/>
          <w:szCs w:val="20"/>
        </w:rPr>
      </w:pPr>
      <w:r w:rsidRPr="002C392A">
        <w:rPr>
          <w:rFonts w:ascii="Century Gothic" w:eastAsia="Times New Roman" w:hAnsi="Century Gothic" w:cs="Times New Roman"/>
          <w:szCs w:val="20"/>
        </w:rPr>
        <w:t>Meanwhile, in a medium saucepan, melt the butter over medium-high heat.  Stir in the flour and cook until light golden brown, whisking constantly, about 1½-2  minutes.  Slowly whisk in the milk until no lumps remain.  Stir in the salt, mustard, and hot sauce.  Lower the heat to medium and continue to cook the sauce, stirring frequently, until it bubbles and thickens, about 6-8 minutes.</w:t>
      </w:r>
    </w:p>
    <w:p w:rsidR="00843583" w:rsidRPr="002C392A" w:rsidRDefault="00843583" w:rsidP="00843583">
      <w:pPr>
        <w:numPr>
          <w:ilvl w:val="0"/>
          <w:numId w:val="1"/>
        </w:numPr>
        <w:spacing w:before="100" w:beforeAutospacing="1" w:after="100" w:afterAutospacing="1" w:line="360" w:lineRule="atLeast"/>
        <w:ind w:left="375"/>
        <w:rPr>
          <w:rFonts w:ascii="Century Gothic" w:eastAsia="Times New Roman" w:hAnsi="Century Gothic" w:cs="Times New Roman"/>
          <w:szCs w:val="20"/>
        </w:rPr>
      </w:pPr>
      <w:r w:rsidRPr="002C392A">
        <w:rPr>
          <w:rFonts w:ascii="Century Gothic" w:eastAsia="Times New Roman" w:hAnsi="Century Gothic" w:cs="Times New Roman"/>
          <w:szCs w:val="20"/>
        </w:rPr>
        <w:t>Remove the sauce from the heat.  Stir in the cheese a handful at a time, mixing until fully melted before adding more.  Once all the cheese has been added and the sauce is smooth, pour the sauce over the pasta in the stockpot.  Mix well until the pasta is fully coated in the sauce.  Serve immediately.</w:t>
      </w:r>
    </w:p>
    <w:p w:rsidR="008569DD" w:rsidRDefault="008569DD"/>
    <w:sectPr w:rsidR="008569DD" w:rsidSect="00856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E3579"/>
    <w:multiLevelType w:val="multilevel"/>
    <w:tmpl w:val="D340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2"/>
  </w:compat>
  <w:rsids>
    <w:rsidRoot w:val="00843583"/>
    <w:rsid w:val="002C392A"/>
    <w:rsid w:val="00843583"/>
    <w:rsid w:val="008569DD"/>
    <w:rsid w:val="00D1353E"/>
    <w:rsid w:val="00E5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DD"/>
  </w:style>
  <w:style w:type="paragraph" w:styleId="Heading3">
    <w:name w:val="heading 3"/>
    <w:basedOn w:val="Normal"/>
    <w:link w:val="Heading3Char"/>
    <w:uiPriority w:val="9"/>
    <w:qFormat/>
    <w:rsid w:val="008435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35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35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3583"/>
    <w:rPr>
      <w:i/>
      <w:iCs/>
    </w:rPr>
  </w:style>
  <w:style w:type="paragraph" w:styleId="BalloonText">
    <w:name w:val="Balloon Text"/>
    <w:basedOn w:val="Normal"/>
    <w:link w:val="BalloonTextChar"/>
    <w:uiPriority w:val="99"/>
    <w:semiHidden/>
    <w:unhideWhenUsed/>
    <w:rsid w:val="00843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837238">
      <w:bodyDiv w:val="1"/>
      <w:marLeft w:val="0"/>
      <w:marRight w:val="0"/>
      <w:marTop w:val="0"/>
      <w:marBottom w:val="0"/>
      <w:divBdr>
        <w:top w:val="none" w:sz="0" w:space="0" w:color="auto"/>
        <w:left w:val="none" w:sz="0" w:space="0" w:color="auto"/>
        <w:bottom w:val="none" w:sz="0" w:space="0" w:color="auto"/>
        <w:right w:val="none" w:sz="0" w:space="0" w:color="auto"/>
      </w:divBdr>
      <w:divsChild>
        <w:div w:id="437019667">
          <w:marLeft w:val="0"/>
          <w:marRight w:val="0"/>
          <w:marTop w:val="0"/>
          <w:marBottom w:val="0"/>
          <w:divBdr>
            <w:top w:val="none" w:sz="0" w:space="0" w:color="auto"/>
            <w:left w:val="none" w:sz="0" w:space="0" w:color="auto"/>
            <w:bottom w:val="none" w:sz="0" w:space="0" w:color="auto"/>
            <w:right w:val="none" w:sz="0" w:space="0" w:color="auto"/>
          </w:divBdr>
          <w:divsChild>
            <w:div w:id="542907888">
              <w:marLeft w:val="0"/>
              <w:marRight w:val="0"/>
              <w:marTop w:val="0"/>
              <w:marBottom w:val="0"/>
              <w:divBdr>
                <w:top w:val="none" w:sz="0" w:space="0" w:color="auto"/>
                <w:left w:val="none" w:sz="0" w:space="0" w:color="auto"/>
                <w:bottom w:val="none" w:sz="0" w:space="0" w:color="auto"/>
                <w:right w:val="none" w:sz="0" w:space="0" w:color="auto"/>
              </w:divBdr>
              <w:divsChild>
                <w:div w:id="1883397471">
                  <w:marLeft w:val="0"/>
                  <w:marRight w:val="0"/>
                  <w:marTop w:val="0"/>
                  <w:marBottom w:val="0"/>
                  <w:divBdr>
                    <w:top w:val="none" w:sz="0" w:space="0" w:color="auto"/>
                    <w:left w:val="none" w:sz="0" w:space="0" w:color="auto"/>
                    <w:bottom w:val="none" w:sz="0" w:space="0" w:color="auto"/>
                    <w:right w:val="none" w:sz="0" w:space="0" w:color="auto"/>
                  </w:divBdr>
                  <w:divsChild>
                    <w:div w:id="1559901828">
                      <w:marLeft w:val="0"/>
                      <w:marRight w:val="0"/>
                      <w:marTop w:val="0"/>
                      <w:marBottom w:val="0"/>
                      <w:divBdr>
                        <w:top w:val="none" w:sz="0" w:space="0" w:color="auto"/>
                        <w:left w:val="none" w:sz="0" w:space="0" w:color="auto"/>
                        <w:bottom w:val="none" w:sz="0" w:space="0" w:color="auto"/>
                        <w:right w:val="none" w:sz="0" w:space="0" w:color="auto"/>
                      </w:divBdr>
                      <w:divsChild>
                        <w:div w:id="909539689">
                          <w:marLeft w:val="0"/>
                          <w:marRight w:val="0"/>
                          <w:marTop w:val="0"/>
                          <w:marBottom w:val="0"/>
                          <w:divBdr>
                            <w:top w:val="none" w:sz="0" w:space="0" w:color="auto"/>
                            <w:left w:val="none" w:sz="0" w:space="0" w:color="auto"/>
                            <w:bottom w:val="none" w:sz="0" w:space="0" w:color="auto"/>
                            <w:right w:val="none" w:sz="0" w:space="0" w:color="auto"/>
                          </w:divBdr>
                          <w:divsChild>
                            <w:div w:id="1448812194">
                              <w:marLeft w:val="0"/>
                              <w:marRight w:val="0"/>
                              <w:marTop w:val="0"/>
                              <w:marBottom w:val="0"/>
                              <w:divBdr>
                                <w:top w:val="none" w:sz="0" w:space="0" w:color="auto"/>
                                <w:left w:val="none" w:sz="0" w:space="0" w:color="auto"/>
                                <w:bottom w:val="none" w:sz="0" w:space="0" w:color="auto"/>
                                <w:right w:val="none" w:sz="0" w:space="0" w:color="auto"/>
                              </w:divBdr>
                              <w:divsChild>
                                <w:div w:id="1932159880">
                                  <w:marLeft w:val="0"/>
                                  <w:marRight w:val="0"/>
                                  <w:marTop w:val="0"/>
                                  <w:marBottom w:val="0"/>
                                  <w:divBdr>
                                    <w:top w:val="none" w:sz="0" w:space="0" w:color="auto"/>
                                    <w:left w:val="none" w:sz="0" w:space="0" w:color="auto"/>
                                    <w:bottom w:val="none" w:sz="0" w:space="0" w:color="auto"/>
                                    <w:right w:val="none" w:sz="0" w:space="0" w:color="auto"/>
                                  </w:divBdr>
                                </w:div>
                                <w:div w:id="977763618">
                                  <w:marLeft w:val="0"/>
                                  <w:marRight w:val="0"/>
                                  <w:marTop w:val="0"/>
                                  <w:marBottom w:val="0"/>
                                  <w:divBdr>
                                    <w:top w:val="none" w:sz="0" w:space="0" w:color="auto"/>
                                    <w:left w:val="none" w:sz="0" w:space="0" w:color="auto"/>
                                    <w:bottom w:val="none" w:sz="0" w:space="0" w:color="auto"/>
                                    <w:right w:val="none" w:sz="0" w:space="0" w:color="auto"/>
                                  </w:divBdr>
                                  <w:divsChild>
                                    <w:div w:id="1240676875">
                                      <w:marLeft w:val="0"/>
                                      <w:marRight w:val="0"/>
                                      <w:marTop w:val="0"/>
                                      <w:marBottom w:val="0"/>
                                      <w:divBdr>
                                        <w:top w:val="none" w:sz="0" w:space="0" w:color="auto"/>
                                        <w:left w:val="none" w:sz="0" w:space="0" w:color="auto"/>
                                        <w:bottom w:val="none" w:sz="0" w:space="0" w:color="auto"/>
                                        <w:right w:val="none" w:sz="0" w:space="0" w:color="auto"/>
                                      </w:divBdr>
                                      <w:divsChild>
                                        <w:div w:id="2070031211">
                                          <w:marLeft w:val="0"/>
                                          <w:marRight w:val="0"/>
                                          <w:marTop w:val="0"/>
                                          <w:marBottom w:val="0"/>
                                          <w:divBdr>
                                            <w:top w:val="none" w:sz="0" w:space="0" w:color="auto"/>
                                            <w:left w:val="none" w:sz="0" w:space="0" w:color="auto"/>
                                            <w:bottom w:val="none" w:sz="0" w:space="0" w:color="auto"/>
                                            <w:right w:val="none" w:sz="0" w:space="0" w:color="auto"/>
                                          </w:divBdr>
                                        </w:div>
                                        <w:div w:id="1003319960">
                                          <w:marLeft w:val="0"/>
                                          <w:marRight w:val="0"/>
                                          <w:marTop w:val="0"/>
                                          <w:marBottom w:val="0"/>
                                          <w:divBdr>
                                            <w:top w:val="none" w:sz="0" w:space="0" w:color="auto"/>
                                            <w:left w:val="none" w:sz="0" w:space="0" w:color="auto"/>
                                            <w:bottom w:val="none" w:sz="0" w:space="0" w:color="auto"/>
                                            <w:right w:val="none" w:sz="0" w:space="0" w:color="auto"/>
                                          </w:divBdr>
                                        </w:div>
                                      </w:divsChild>
                                    </w:div>
                                    <w:div w:id="1499690647">
                                      <w:marLeft w:val="0"/>
                                      <w:marRight w:val="0"/>
                                      <w:marTop w:val="0"/>
                                      <w:marBottom w:val="0"/>
                                      <w:divBdr>
                                        <w:top w:val="none" w:sz="0" w:space="0" w:color="auto"/>
                                        <w:left w:val="none" w:sz="0" w:space="0" w:color="auto"/>
                                        <w:bottom w:val="none" w:sz="0" w:space="0" w:color="auto"/>
                                        <w:right w:val="none" w:sz="0" w:space="0" w:color="auto"/>
                                      </w:divBdr>
                                      <w:divsChild>
                                        <w:div w:id="10442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Company>Grosse Pointe Public Schools</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sobotka</dc:creator>
  <cp:keywords/>
  <dc:description/>
  <cp:lastModifiedBy>Sobotka, Andrea</cp:lastModifiedBy>
  <cp:revision>3</cp:revision>
  <dcterms:created xsi:type="dcterms:W3CDTF">2012-09-12T18:37:00Z</dcterms:created>
  <dcterms:modified xsi:type="dcterms:W3CDTF">2013-11-10T20:54:00Z</dcterms:modified>
</cp:coreProperties>
</file>